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5" w:rsidRPr="00693895" w:rsidRDefault="00693895" w:rsidP="00693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РЕШЕНИЕ ГОМЕЛЬСКОГО ОБЛАСТНОГО ИСПОЛНИТЕЛЬНОГО КОМИТЕТА</w:t>
      </w:r>
    </w:p>
    <w:p w:rsidR="00693895" w:rsidRPr="00693895" w:rsidRDefault="00693895" w:rsidP="00693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26 апреля 2007 г. № 354</w:t>
      </w:r>
    </w:p>
    <w:p w:rsidR="00693895" w:rsidRPr="00693895" w:rsidRDefault="00693895" w:rsidP="0069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</w:p>
    <w:p w:rsidR="00693895" w:rsidRPr="00693895" w:rsidRDefault="00693895" w:rsidP="0069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b/>
          <w:bCs/>
          <w:color w:val="333333"/>
          <w:sz w:val="20"/>
        </w:rPr>
        <w:t>О границе пригородной зоны города Гомеля</w:t>
      </w:r>
    </w:p>
    <w:p w:rsidR="00693895" w:rsidRPr="00693895" w:rsidRDefault="00693895" w:rsidP="0069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</w:p>
    <w:p w:rsidR="00693895" w:rsidRPr="00693895" w:rsidRDefault="00693895" w:rsidP="0069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Гомельский областной исполнительный комитет РЕШИЛ:</w:t>
      </w:r>
    </w:p>
    <w:p w:rsidR="00693895" w:rsidRPr="00693895" w:rsidRDefault="00693895" w:rsidP="0069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1. До утверждения в установленном порядке схемы планировки пригородной зоны города Гомеля отнести к пригородной зоне города Гомеля территории административно-территориальных единиц Гомельской области согласно приложению.</w:t>
      </w:r>
    </w:p>
    <w:p w:rsidR="00693895" w:rsidRPr="00693895" w:rsidRDefault="00693895" w:rsidP="0069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2. Буда-Кошелевскому, Ветковскому, Гомельскому, Добрушскому, Речицкому районным исполнительным комитетам обеспечить выполнение требований Указа Президента Республики Беларусь от 28 января 2006 г. № 58 «О некоторых вопросах изъятия и предоставления земельных участков» (Национальный реестр правовых актов Республики Беларусь, 2006 г., № 20, 1/7212; № 188, 1/8080) по предоставлению земельных участков в пригородной зоне города Гомеля для строительства капитальных строений (зданий, сооружений).</w:t>
      </w:r>
    </w:p>
    <w:p w:rsidR="00693895" w:rsidRPr="00693895" w:rsidRDefault="00693895" w:rsidP="0069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3. Контроль за выполнением настоящего решения возложить на первого заместителя председателя Гомельского областного исполнительного комитета Дашкевича Г.В. и заместителя председателя Гомельского областного исполнительного комитета Надточаева В.Г. по принадлежности.</w:t>
      </w:r>
    </w:p>
    <w:tbl>
      <w:tblPr>
        <w:tblW w:w="84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1"/>
        <w:gridCol w:w="4212"/>
      </w:tblGrid>
      <w:tr w:rsidR="00693895" w:rsidRPr="00693895" w:rsidTr="00693895">
        <w:trPr>
          <w:tblCellSpacing w:w="0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693895" w:rsidRPr="00693895" w:rsidRDefault="00693895" w:rsidP="00693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А.С.Якобсон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693895" w:rsidRPr="00693895" w:rsidTr="00693895">
        <w:trPr>
          <w:tblCellSpacing w:w="0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Управляющий делами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693895" w:rsidRPr="00693895" w:rsidRDefault="00693895" w:rsidP="00693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Н.А.Протосовицкий</w:t>
            </w:r>
          </w:p>
        </w:tc>
      </w:tr>
    </w:tbl>
    <w:p w:rsidR="00693895" w:rsidRPr="00693895" w:rsidRDefault="00693895" w:rsidP="00693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6030"/>
      </w:tblGrid>
      <w:tr w:rsidR="00693895" w:rsidRPr="00693895" w:rsidTr="00693895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СОГЛАСОВАНО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Министр архитектуры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 строительства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Республики Беларусь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А.И.Селезнев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11.01.2007</w:t>
            </w:r>
          </w:p>
        </w:tc>
        <w:tc>
          <w:tcPr>
            <w:tcW w:w="603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СОГЛАСОВАНО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Первый заместитель председателя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Государственного комитета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 имуществу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Республики Беларусь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С.А.Пятков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21.12.2006</w:t>
            </w:r>
          </w:p>
        </w:tc>
      </w:tr>
    </w:tbl>
    <w:p w:rsidR="00693895" w:rsidRPr="00693895" w:rsidRDefault="00693895" w:rsidP="00693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5"/>
        <w:gridCol w:w="2468"/>
      </w:tblGrid>
      <w:tr w:rsidR="00693895" w:rsidRPr="00693895" w:rsidTr="00693895">
        <w:trPr>
          <w:tblCellSpacing w:w="0" w:type="dxa"/>
        </w:trPr>
        <w:tc>
          <w:tcPr>
            <w:tcW w:w="3500" w:type="pct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50" w:type="pct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Приложение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 решению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Гомельского областного</w:t>
            </w:r>
            <w:r w:rsidRPr="0069389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исполнительного комитета</w:t>
            </w:r>
          </w:p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26.04.2007 № 354</w:t>
            </w:r>
          </w:p>
        </w:tc>
      </w:tr>
    </w:tbl>
    <w:p w:rsidR="00693895" w:rsidRPr="00693895" w:rsidRDefault="00693895" w:rsidP="00693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ПЕРЕЧЕНЬ</w:t>
      </w:r>
      <w:r w:rsidRPr="00693895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693895">
        <w:rPr>
          <w:rFonts w:ascii="Times New Roman" w:eastAsia="Times New Roman" w:hAnsi="Times New Roman" w:cs="Times New Roman"/>
          <w:color w:val="333333"/>
          <w:sz w:val="20"/>
          <w:szCs w:val="20"/>
        </w:rPr>
        <w:t>административно-территориальных единиц, отнесенных к пригородной зоне города Гомеля</w:t>
      </w:r>
    </w:p>
    <w:tbl>
      <w:tblPr>
        <w:tblW w:w="84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"/>
        <w:gridCol w:w="7924"/>
      </w:tblGrid>
      <w:tr w:rsidR="00693895" w:rsidRPr="00693895" w:rsidTr="00693895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Буда-Кошелевский район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Коммунаровский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Октябрьский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Узовский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Ветковский район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Ветковский сельский Совет (частично)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Даниловичский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Радужский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Хальчанский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Город Ветка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Гомельский район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Азделинский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Бобовичский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Большевикский поселковый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Грабовский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Давыдовский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Ереминский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Зябровский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Красненский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Поколюбичский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Приборский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Прибытковский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Телешевский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Тереничский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Терешковичский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Улуковский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Урицкий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25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Ченковский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Поселок городского типа Большевик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Поселок городского типа Костюковка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Добрушский район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Жгунский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Крупецкий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Носовичский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31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Рассветовский сельский Совет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Город Добруш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Речицкий район</w:t>
            </w:r>
          </w:p>
        </w:tc>
      </w:tr>
      <w:tr w:rsidR="00693895" w:rsidRPr="00693895" w:rsidTr="00693895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33</w:t>
            </w:r>
          </w:p>
        </w:tc>
        <w:tc>
          <w:tcPr>
            <w:tcW w:w="8820" w:type="dxa"/>
            <w:shd w:val="clear" w:color="auto" w:fill="FFFFFF"/>
            <w:hideMark/>
          </w:tcPr>
          <w:p w:rsidR="00693895" w:rsidRPr="00693895" w:rsidRDefault="00693895" w:rsidP="00693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9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Борщовский сельский Совет</w:t>
            </w:r>
          </w:p>
        </w:tc>
      </w:tr>
    </w:tbl>
    <w:p w:rsidR="00F63050" w:rsidRDefault="00F63050"/>
    <w:sectPr w:rsidR="00F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93895"/>
    <w:rsid w:val="00693895"/>
    <w:rsid w:val="00F6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2017-01-13T09:04:00Z</dcterms:created>
  <dcterms:modified xsi:type="dcterms:W3CDTF">2017-01-13T09:04:00Z</dcterms:modified>
</cp:coreProperties>
</file>