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 Беларусь 18 декабря 2025 г. N 3-1/22249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УКАЗ ПРЕЗИДЕНТА РЕСПУБЛИКИ БЕЛАРУСЬ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17 декабря 2025 г. N 439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АРЕНДНОЙ ПЛАТЕ ЗА ЗЕМЕЛЬНЫЕ УЧАСТКИ, НАХОДЯЩИЕСЯ В ГОСУДАРСТВЕННОЙ СОБСТВЕННОСТИ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В целях совершенствования системы взимания арендной платы за земельные участки, находящиеся в государственной собственности (далее, если не установлено иное, - земельные участки):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>1. Установить, что: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1.1. плательщиками арендной платы за земельные участки (далее, если не установлено иное, - арендная плата), предоставленные в аренду местными исполнительными комитетами, администрациями свободных экономических зон (далее - СЭЗ), признаются юридические лица, граждане Республики Беларусь, иностранные граждане, лица без гражданства (далее - граждане) и индивидуальные предприниматели.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В отношении земельных участков, предоставленных гражданам в аренду для ведения крестьянского (фермерского) хозяйства, плательщиками арендной платы признаются крестьянские (фермерские) хозяйства.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>Бюджетные организации и юридические лица, указанные в подпункте 1.1 пункта 1 статьи 20 Лесного кодекса Республики Беларусь, ведущие лесное хозяйство и финансируемые за счет средств республиканского бюджета и поступлений от ведения лесного и охотничьего хозяйства, признаются плательщиками арендной платы в случаях, установленных в пункте 1 статьи 237 Налогового кодекса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2"/>
      <w:bookmarkEnd w:id="11"/>
      <w:r>
        <w:rPr>
          <w:rFonts w:ascii="Arial" w:hAnsi="Arial" w:cs="Arial"/>
          <w:color w:val="000000"/>
        </w:rPr>
        <w:t>1.2. обязательство по уплате исчисленных сумм арендной платы за земельные участки, предоставленные индивидуальному предпринимателю, исключенному из Единого государственного регистра юридических лиц и индивидуальных предпринимателей в связи с созданием им коммерческой организации, учреждаемой одним лицом (далее - коммерческая организация), за период по месяц, в котором осуществлена государственная регистрация перехода права аренды на земельный участок к созданной коммерческой организации, исполняется коммерческой организацией в порядке и сроки, установленные Положением о порядке исчисления и уплаты арендной платы, утвержденным настоящим Указом, для индивидуальных предпринимателей;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3"/>
      <w:bookmarkEnd w:id="12"/>
      <w:r>
        <w:rPr>
          <w:rFonts w:ascii="Arial" w:hAnsi="Arial" w:cs="Arial"/>
          <w:color w:val="000000"/>
        </w:rPr>
        <w:t>1.3. плательщики арендной платы пользуются правами и исполняют обязанности, установленные для плательщиков налогов, сборов (пошлин).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4"/>
      <w:bookmarkEnd w:id="13"/>
      <w:r>
        <w:rPr>
          <w:rFonts w:ascii="Arial" w:hAnsi="Arial" w:cs="Arial"/>
          <w:color w:val="000000"/>
        </w:rPr>
        <w:t>В случае неуплаты или неполной уплаты в установленный срок арендной платы плательщики уплачивают пени, начисленные в порядке, установленном в статье 55 Налогового кодекса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5"/>
      <w:bookmarkEnd w:id="14"/>
      <w:r>
        <w:rPr>
          <w:rFonts w:ascii="Arial" w:hAnsi="Arial" w:cs="Arial"/>
          <w:color w:val="000000"/>
        </w:rPr>
        <w:t>1.4. зачет, возврат излишне уплаченных, а также взысканных сумм арендной платы, пеней производятся налоговыми органами в порядке, установленном в статьях 66 и 67 Налогового кодекса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6"/>
      <w:bookmarkEnd w:id="15"/>
      <w:r>
        <w:rPr>
          <w:rFonts w:ascii="Arial" w:hAnsi="Arial" w:cs="Arial"/>
          <w:color w:val="000000"/>
        </w:rPr>
        <w:t>1.5. размер арендной платы определяется в виде произведения следующих показателей: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7"/>
      <w:bookmarkEnd w:id="16"/>
      <w:r>
        <w:rPr>
          <w:rFonts w:ascii="Arial" w:hAnsi="Arial" w:cs="Arial"/>
          <w:color w:val="000000"/>
        </w:rPr>
        <w:t>налоговая база земельного налога;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8"/>
      <w:bookmarkEnd w:id="17"/>
      <w:r>
        <w:rPr>
          <w:rFonts w:ascii="Arial" w:hAnsi="Arial" w:cs="Arial"/>
          <w:color w:val="000000"/>
        </w:rPr>
        <w:t>ставки земельного налога, определенные в статье 241 Налогового кодекса Республики Беларусь, с учетом их увеличения (уменьшения) согласно решениям областных Советов депутатов или по их поручению местных Советов депутатов базового территориального уровня и Минского городского Совета депутатов;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9"/>
      <w:bookmarkEnd w:id="18"/>
      <w:r>
        <w:rPr>
          <w:rFonts w:ascii="Arial" w:hAnsi="Arial" w:cs="Arial"/>
          <w:color w:val="000000"/>
        </w:rPr>
        <w:t>коэффициенты к ставкам земельного налога, установленные в статье 241 Налогового кодекса Республики Беларусь и Положением о порядке исчисления и уплаты арендной платы, утвержденным настоящим Указом, с учетом части второй пункта 12-1 статьи 241 Налогового кодекса Республики Беларусь.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20"/>
      <w:bookmarkEnd w:id="19"/>
      <w:r>
        <w:rPr>
          <w:rFonts w:ascii="Arial" w:hAnsi="Arial" w:cs="Arial"/>
          <w:color w:val="000000"/>
        </w:rPr>
        <w:t xml:space="preserve">С 1 января 2026 г. до 1 января 2027 г. размер арендной платы за земельные участки, занятые объектами основных средств, участвующими в производстве либо </w:t>
      </w:r>
      <w:r>
        <w:rPr>
          <w:rFonts w:ascii="Arial" w:hAnsi="Arial" w:cs="Arial"/>
          <w:color w:val="000000"/>
        </w:rPr>
        <w:lastRenderedPageBreak/>
        <w:t>приеме (получении), преобразовании, аккумулировании и (или) передаче электрической энергии, производимой возобновляемыми источниками энергии, за земельные участки, занятые водохранилищами и берегоукрепительными сооружениями, используемыми для производства энергии гидроэлектростанциями, а также за земельные участки, предоставляемые для возведения, реконструкции таких объектов основных средств, определяется с учетом применения понижающего коэффициента 0,1 к ставке земельного налога.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1"/>
      <w:bookmarkEnd w:id="20"/>
      <w:r>
        <w:rPr>
          <w:rFonts w:ascii="Arial" w:hAnsi="Arial" w:cs="Arial"/>
          <w:color w:val="000000"/>
        </w:rPr>
        <w:t>Размер арендной платы за земельный участок, предоставленный индивидуальному предпринимателю, осуществляющему сбор, сортировку (разделение по видам) отходов, уменьшается на 10 процентов при условии регистрации индивидуального предпринимателя в реестре организаций, осуществляющих сбор, заготовку, сортировку отходов;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22"/>
      <w:bookmarkEnd w:id="21"/>
      <w:r>
        <w:rPr>
          <w:rFonts w:ascii="Arial" w:hAnsi="Arial" w:cs="Arial"/>
          <w:color w:val="000000"/>
        </w:rPr>
        <w:t>1.6. от арендной платы освобождаются земельные участки: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23"/>
      <w:bookmarkEnd w:id="22"/>
      <w:r>
        <w:rPr>
          <w:rFonts w:ascii="Arial" w:hAnsi="Arial" w:cs="Arial"/>
          <w:color w:val="000000"/>
        </w:rPr>
        <w:t>резидентов СЭЗ - юридических лиц, расположенные в границах СЭЗ и предоставленные им после регистрации в качестве резидентов СЭЗ для строительства объектов. Такое освобождение осуществляется на условиях и в порядке, определенных в подпункте 5.1 пункта 5 статьи 383 Налогового кодекса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24"/>
      <w:bookmarkEnd w:id="23"/>
      <w:r>
        <w:rPr>
          <w:rFonts w:ascii="Arial" w:hAnsi="Arial" w:cs="Arial"/>
          <w:color w:val="000000"/>
        </w:rPr>
        <w:t>резидентов СЭЗ - юридических лиц независимо от их целевого назначения, расположенные в границах СЭЗ. Такое освобождение осуществляется на условиях и в порядке, определенных в подпункте 5.2 пункта 5 статьи 383 Налогового кодекса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25"/>
      <w:bookmarkEnd w:id="24"/>
      <w:r>
        <w:rPr>
          <w:rFonts w:ascii="Arial" w:hAnsi="Arial" w:cs="Arial"/>
          <w:color w:val="000000"/>
        </w:rPr>
        <w:t>указанные в пункте 2 статьи 238 Налогового кодекса Республики Беларусь, а также с 1 января 2026 г. до 1 января 2027 г. - в абзаце третьем подпункта 7.3 пункта 7 статьи 4 Закона Республики Беларусь от 27 декабря 2023 г. N 327-З "Об изменении законов по вопросам налогообложения";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26"/>
      <w:bookmarkEnd w:id="25"/>
      <w:r>
        <w:rPr>
          <w:rFonts w:ascii="Arial" w:hAnsi="Arial" w:cs="Arial"/>
          <w:color w:val="000000"/>
        </w:rPr>
        <w:t>в отношении которых соблюдаются условия и порядок освобождения от земельного налога, предусмотренные в статье 239 Налогового кодекса Республики Беларусь, за исключением подпункта 1.17 пункта 1 этой статьи с 1 января 2026 г. до 1 января 2027 г.;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27"/>
      <w:bookmarkEnd w:id="26"/>
      <w:r>
        <w:rPr>
          <w:rFonts w:ascii="Arial" w:hAnsi="Arial" w:cs="Arial"/>
          <w:color w:val="000000"/>
        </w:rPr>
        <w:t>в отношении которых освобождение от арендной платы предусмотрено законами, актами Президента Республики Беларусь и международными договорами Республики Беларусь, в порядке и на условиях, установленных в них;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28"/>
      <w:bookmarkEnd w:id="27"/>
      <w:r>
        <w:rPr>
          <w:rFonts w:ascii="Arial" w:hAnsi="Arial" w:cs="Arial"/>
          <w:color w:val="000000"/>
        </w:rPr>
        <w:t>индивидуальных предпринимателей: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29"/>
      <w:bookmarkEnd w:id="28"/>
      <w:r>
        <w:rPr>
          <w:rFonts w:ascii="Arial" w:hAnsi="Arial" w:cs="Arial"/>
          <w:color w:val="000000"/>
        </w:rPr>
        <w:t>предоставленные для строительства объектов придорожного сервиса и инженерной инфраструктуры к ним, - в течение периода разработки проектной документации и строительства данных объектов, осуществляемого в пределах продолжительности их строительства, определенной проектной документацией;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30"/>
      <w:bookmarkEnd w:id="29"/>
      <w:r>
        <w:rPr>
          <w:rFonts w:ascii="Arial" w:hAnsi="Arial" w:cs="Arial"/>
          <w:color w:val="000000"/>
        </w:rPr>
        <w:t>занятые объектами придорожного сервиса, - в течение двух лет с даты приемки таких объектов в эксплуатацию.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31"/>
      <w:bookmarkEnd w:id="30"/>
      <w:r>
        <w:rPr>
          <w:rFonts w:ascii="Arial" w:hAnsi="Arial" w:cs="Arial"/>
          <w:color w:val="000000"/>
        </w:rPr>
        <w:t>При предоставлении юридическим лицом в субаренду земельных участков, в отношении которых применялось освобождение от арендной платы, право на применение указанных в части первой настоящего подпункта льгот по арендной плате за такие земельные участки утрачивается.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32"/>
      <w:bookmarkEnd w:id="31"/>
      <w:r>
        <w:rPr>
          <w:rFonts w:ascii="Arial" w:hAnsi="Arial" w:cs="Arial"/>
          <w:color w:val="000000"/>
        </w:rPr>
        <w:t>2. Утвердить Положение о порядке исчисления и уплаты арендной платы (прилагается).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33"/>
      <w:bookmarkEnd w:id="32"/>
      <w:r>
        <w:rPr>
          <w:rFonts w:ascii="Arial" w:hAnsi="Arial" w:cs="Arial"/>
          <w:color w:val="000000"/>
        </w:rPr>
        <w:t>3. Предоставить право: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34"/>
      <w:bookmarkEnd w:id="33"/>
      <w:r>
        <w:rPr>
          <w:rFonts w:ascii="Arial" w:hAnsi="Arial" w:cs="Arial"/>
          <w:color w:val="000000"/>
        </w:rPr>
        <w:t>3.1. Совету Министров Республики Беларусь разъяснять вопросы применения настоящего Указа;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35"/>
      <w:bookmarkEnd w:id="34"/>
      <w:r>
        <w:rPr>
          <w:rFonts w:ascii="Arial" w:hAnsi="Arial" w:cs="Arial"/>
          <w:color w:val="000000"/>
        </w:rPr>
        <w:t>3.2. местным исполнительным комитетам освобождать отдельных граждан от уплаты арендной платы в связи с нахождением в трудной жизненной ситуации.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36"/>
      <w:bookmarkEnd w:id="35"/>
      <w:r>
        <w:rPr>
          <w:rFonts w:ascii="Arial" w:hAnsi="Arial" w:cs="Arial"/>
          <w:color w:val="000000"/>
        </w:rPr>
        <w:t xml:space="preserve">4. Юридические лица, граждане и индивидуальные предприниматели, которым в соответствии с принятыми (изданными) до 1 января 2023 г. законодательными актами и (или) заключенными с Республикой Беларусь в этот период инвестиционными договорами предоставлена гарантия неприменения неблагоприятного изменения законодательства, распространяющаяся в том числе на аренду земельных участков, не применяют указанный в части первой пункта 12-1 статьи 241 Налогового кодекса Республики Беларусь и части первой подпункта 3.4 пункта 3 Положения о порядке исчисления и уплаты арендной платы, утвержденного настоящим Указом, коэффициент 3 </w:t>
      </w:r>
      <w:r>
        <w:rPr>
          <w:rFonts w:ascii="Arial" w:hAnsi="Arial" w:cs="Arial"/>
          <w:color w:val="000000"/>
        </w:rPr>
        <w:lastRenderedPageBreak/>
        <w:t>за земельные участки, по отношению к которым действует такая гарантия.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37"/>
      <w:bookmarkEnd w:id="36"/>
      <w:r>
        <w:rPr>
          <w:rFonts w:ascii="Arial" w:hAnsi="Arial" w:cs="Arial"/>
          <w:color w:val="000000"/>
        </w:rPr>
        <w:t>5. Положения настоящего Указа: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38"/>
      <w:bookmarkEnd w:id="37"/>
      <w:r>
        <w:rPr>
          <w:rFonts w:ascii="Arial" w:hAnsi="Arial" w:cs="Arial"/>
          <w:color w:val="000000"/>
        </w:rPr>
        <w:t>с 1 января 2026 г. применяются ко всем земельным участкам, находящимся в государственной собственности и предоставленным в аренду местными исполнительными комитетами, администрациями СЭЗ, в том числе к земельным участкам, договоры аренды по которым не приведены в соответствие с настоящим Указом, если иное не предусмотрено актами Президента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39"/>
      <w:bookmarkEnd w:id="38"/>
      <w:r>
        <w:rPr>
          <w:rFonts w:ascii="Arial" w:hAnsi="Arial" w:cs="Arial"/>
          <w:color w:val="000000"/>
        </w:rPr>
        <w:t>не распространяются на дипломатические представительства, приравненные к ним представительства международных организаций и консульские учреждения иностранных государств в Республике Беларусь, являющиеся плательщиками арендной платы, за исключением абзаца второго части первой подпункта 2.10 пункта 2 Положения о порядке исчисления и уплаты арендной платы, утвержденного настоящим Указом, если иной срок уплаты арендной платы не установлен актами законодательства или договором аренды земельного участка.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40"/>
      <w:bookmarkEnd w:id="39"/>
      <w:r>
        <w:rPr>
          <w:rFonts w:ascii="Arial" w:hAnsi="Arial" w:cs="Arial"/>
          <w:color w:val="000000"/>
        </w:rPr>
        <w:t>6. Налоговые органы не позднее 10 января 2027 г. передают местным исполнительным комитетам, администрациям СЭЗ имеющиеся у них сведения о предоставленных в аренду гражданам и индивидуальным предпринимателям земельных участках, право аренды на которые действовало в 2026 году, независимо от времени их предоставления.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41"/>
      <w:bookmarkEnd w:id="40"/>
      <w:r>
        <w:rPr>
          <w:rFonts w:ascii="Arial" w:hAnsi="Arial" w:cs="Arial"/>
          <w:color w:val="000000"/>
        </w:rPr>
        <w:t>Местные исполнительные комитеты, администрации СЭЗ проводят инвентаризацию предоставленных в аренду гражданам и индивидуальным предпринимателям земельных участков, право аренды на которые действовало в 2026 году, и с использованием информации, указанной в части первой настоящего пункта, не позднее 1 марта 2027 г. направляют в налоговые органы по месту нахождения земельных участков в электронном виде в порядке и по форме, установленным Министерством по налогам и сборам, сведения о таких земельных участках.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42"/>
      <w:bookmarkEnd w:id="41"/>
      <w:r>
        <w:rPr>
          <w:rFonts w:ascii="Arial" w:hAnsi="Arial" w:cs="Arial"/>
          <w:color w:val="000000"/>
        </w:rPr>
        <w:t>7. Договоры аренды земельных участков, заключенные до вступления в силу настоящего Указа, приводятся в соответствие с данным Указом в случаях: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43"/>
      <w:bookmarkEnd w:id="42"/>
      <w:r>
        <w:rPr>
          <w:rFonts w:ascii="Arial" w:hAnsi="Arial" w:cs="Arial"/>
          <w:color w:val="000000"/>
        </w:rPr>
        <w:t>поступления соответствующих заявлений арендаторов;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44"/>
      <w:bookmarkEnd w:id="43"/>
      <w:r>
        <w:rPr>
          <w:rFonts w:ascii="Arial" w:hAnsi="Arial" w:cs="Arial"/>
          <w:color w:val="000000"/>
        </w:rPr>
        <w:t>продления срока аренды земельных участков;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45"/>
      <w:bookmarkEnd w:id="44"/>
      <w:r>
        <w:rPr>
          <w:rFonts w:ascii="Arial" w:hAnsi="Arial" w:cs="Arial"/>
          <w:color w:val="000000"/>
        </w:rPr>
        <w:t>принятия местным исполнительным комитетом, администрацией СЭЗ решений, являющихся основанием для государственной регистрации изменения предоставленных в аренду земельных участков.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46"/>
      <w:bookmarkEnd w:id="45"/>
      <w:r>
        <w:rPr>
          <w:rFonts w:ascii="Arial" w:hAnsi="Arial" w:cs="Arial"/>
          <w:color w:val="000000"/>
        </w:rPr>
        <w:t>8. Действие части первой подпункта 2.1 пункта 2 Положения о порядке исчисления и уплаты арендной платы, утвержденного настоящим Указом, не распространяется на юридические лица в части предоставленных им в аренду земельных участков, освобождение от арендной платы за которые установлено актами законодательства, за исключением данного Указа, если такие акты, содержащие названные льготы, вступили в силу до вступления в силу этого Указа.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47"/>
      <w:bookmarkEnd w:id="46"/>
      <w:r>
        <w:rPr>
          <w:rFonts w:ascii="Arial" w:hAnsi="Arial" w:cs="Arial"/>
          <w:color w:val="000000"/>
        </w:rPr>
        <w:t>9. Для целей настоящего Указа термины используются в значениях, определенных в приложении 1.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48"/>
      <w:bookmarkEnd w:id="47"/>
      <w:r>
        <w:rPr>
          <w:rFonts w:ascii="Arial" w:hAnsi="Arial" w:cs="Arial"/>
          <w:color w:val="000000"/>
        </w:rPr>
        <w:t>10. Пункт 9 Указа Президента Республики Беларусь от 26 мая 2011 г. N 220 "О создании специального туристско-рекреационного парка "Августовский канал" изложить в следующей редакции: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49"/>
      <w:bookmarkEnd w:id="48"/>
      <w:r>
        <w:rPr>
          <w:rFonts w:ascii="Arial" w:hAnsi="Arial" w:cs="Arial"/>
          <w:color w:val="000000"/>
        </w:rPr>
        <w:t>"9. Размер арендной платы за земельные участки, находящиеся в государственной собственности, расположенные в границах парка и предоставляемые в аренду его резидентам для реализации инвестиционных проектов, определяется в порядке, установленном законодательством об арендной плате за земельные участки, находящиеся в государственной собственности, с применением ставки земельного налога, определенной в статье 241 Налогового кодекса Республики Беларусь и уменьшенной в 4 раза.".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50"/>
      <w:bookmarkEnd w:id="49"/>
      <w:r>
        <w:rPr>
          <w:rFonts w:ascii="Arial" w:hAnsi="Arial" w:cs="Arial"/>
          <w:color w:val="000000"/>
        </w:rPr>
        <w:t>11. Признать утратившими силу указы Президента Республики Беларусь (приложение 2).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A2598F" w:rsidRPr="003F5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2598F" w:rsidRPr="003F5DF3" w:rsidRDefault="00A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 w:rsidRPr="003F5DF3">
              <w:rPr>
                <w:rFonts w:ascii="Arial" w:hAnsi="Arial" w:cs="Arial"/>
                <w:color w:val="392C69"/>
              </w:rPr>
              <w:t>Пункт 12 вступил в силу после официального опубликования (абзац второй пункта 13 данного документа).</w:t>
            </w:r>
          </w:p>
        </w:tc>
      </w:tr>
    </w:tbl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51"/>
      <w:bookmarkEnd w:id="50"/>
      <w:r>
        <w:rPr>
          <w:rFonts w:ascii="Arial" w:hAnsi="Arial" w:cs="Arial"/>
          <w:color w:val="000000"/>
        </w:rPr>
        <w:lastRenderedPageBreak/>
        <w:t>12. Совету Министров Республики Беларусь, облисполкомам и Минскому горисполкому в четырехмесячный срок принять меры по реализации настоящего Указа.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A2598F" w:rsidRPr="003F5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2598F" w:rsidRPr="003F5DF3" w:rsidRDefault="00A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 w:rsidRPr="003F5DF3">
              <w:rPr>
                <w:rFonts w:ascii="Arial" w:hAnsi="Arial" w:cs="Arial"/>
                <w:color w:val="392C69"/>
              </w:rPr>
              <w:t>Пункт 13 вступил в силу после официального опубликования.</w:t>
            </w:r>
          </w:p>
        </w:tc>
      </w:tr>
    </w:tbl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52"/>
      <w:bookmarkEnd w:id="51"/>
      <w:r>
        <w:rPr>
          <w:rFonts w:ascii="Arial" w:hAnsi="Arial" w:cs="Arial"/>
          <w:color w:val="000000"/>
        </w:rPr>
        <w:t>13. Настоящий Указ вступает в силу в следующем порядке: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53"/>
      <w:bookmarkEnd w:id="52"/>
      <w:r>
        <w:rPr>
          <w:rFonts w:ascii="Arial" w:hAnsi="Arial" w:cs="Arial"/>
          <w:color w:val="000000"/>
        </w:rPr>
        <w:t>пункт 12 и настоящий пункт - после официального опубликования данного Указа;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54"/>
      <w:bookmarkEnd w:id="53"/>
      <w:r>
        <w:rPr>
          <w:rFonts w:ascii="Arial" w:hAnsi="Arial" w:cs="Arial"/>
          <w:color w:val="000000"/>
        </w:rPr>
        <w:t>иные положения этого Указа - с 1 января 2026 г.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55"/>
      <w:bookmarkEnd w:id="5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2598F" w:rsidRPr="003F5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598F" w:rsidRPr="003F5DF3" w:rsidRDefault="00A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DF3">
              <w:rPr>
                <w:rFonts w:ascii="Arial" w:hAnsi="Arial" w:cs="Arial"/>
                <w:color w:val="000000"/>
              </w:rPr>
              <w:t>Президент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598F" w:rsidRPr="003F5DF3" w:rsidRDefault="00A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3F5DF3">
              <w:rPr>
                <w:rFonts w:ascii="Arial" w:hAnsi="Arial" w:cs="Arial"/>
                <w:color w:val="000000"/>
              </w:rPr>
              <w:t>А.Лукашенко</w:t>
            </w:r>
          </w:p>
        </w:tc>
      </w:tr>
    </w:tbl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57"/>
      <w:bookmarkEnd w:id="55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" w:name="58"/>
      <w:bookmarkEnd w:id="56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" w:name="198"/>
      <w:bookmarkEnd w:id="57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8" w:name="199"/>
      <w:bookmarkEnd w:id="58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9" w:name="200"/>
      <w:bookmarkEnd w:id="59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0" w:name="197"/>
      <w:bookmarkEnd w:id="60"/>
      <w:r>
        <w:rPr>
          <w:rFonts w:ascii="Arial" w:hAnsi="Arial" w:cs="Arial"/>
          <w:color w:val="000000"/>
        </w:rPr>
        <w:t>Приложение 1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1" w:name="59"/>
      <w:bookmarkEnd w:id="61"/>
      <w:r>
        <w:rPr>
          <w:rFonts w:ascii="Arial" w:hAnsi="Arial" w:cs="Arial"/>
          <w:color w:val="000000"/>
        </w:rPr>
        <w:t>к Указу Президента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2" w:name="196"/>
      <w:bookmarkEnd w:id="62"/>
      <w:r>
        <w:rPr>
          <w:rFonts w:ascii="Arial" w:hAnsi="Arial" w:cs="Arial"/>
          <w:color w:val="000000"/>
        </w:rPr>
        <w:t>Республики Беларусь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3" w:name="60"/>
      <w:bookmarkEnd w:id="63"/>
      <w:r>
        <w:rPr>
          <w:rFonts w:ascii="Arial" w:hAnsi="Arial" w:cs="Arial"/>
          <w:color w:val="000000"/>
        </w:rPr>
        <w:t>17.12.2025 N 439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4" w:name="61"/>
      <w:bookmarkEnd w:id="64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ИСПОЛЬЗУЕМЫХ ТЕРМИНОВ И ОПРЕДЕЛЕНИЙ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5" w:name="63"/>
      <w:bookmarkEnd w:id="65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64"/>
      <w:bookmarkEnd w:id="66"/>
      <w:r>
        <w:rPr>
          <w:rFonts w:ascii="Arial" w:hAnsi="Arial" w:cs="Arial"/>
          <w:color w:val="000000"/>
        </w:rPr>
        <w:t>1. Земельные участки, на которых отсутствуют капитальные строения, - земельные участки с целевым назначением для строительства капитальных строений (зданий, сооружений) (далее - капитальные строения) или для строительства и обслуживания капитальных строений, на которых в течение трех лет с даты принятия решения об их предоставлении в аренду (если принятие такого решения не требуется - в течение трех лет с даты государственной регистрации перехода права аренды на земельный участок), с даты принятия решения об изменении целевого назначения земельного участка либо в течение шести лет с даты государственной регистрации возникновения права аренды на земельный участок победителя аукциона или единственного участника несостоявшегося аукциона (при проведении аукциона на право аренды земельного участка):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65"/>
      <w:bookmarkEnd w:id="67"/>
      <w:r>
        <w:rPr>
          <w:rFonts w:ascii="Arial" w:hAnsi="Arial" w:cs="Arial"/>
          <w:color w:val="000000"/>
        </w:rPr>
        <w:t>не произведена государственная регистрация создания последнего из возводимых капитальных строений и (или) государственная регистрация изменения капитальных строений в связи с вводом в эксплуатацию последней очереди строительства и (или) пускового комплекса, за исключением элементов благоустройства, являющихся отдельной очередью строительства или пусковым комплексом (в случае, если они подлежат государственной регистрации);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66"/>
      <w:bookmarkEnd w:id="68"/>
      <w:r>
        <w:rPr>
          <w:rFonts w:ascii="Arial" w:hAnsi="Arial" w:cs="Arial"/>
          <w:color w:val="000000"/>
        </w:rPr>
        <w:t>не принято в эксплуатацию последнее из возводимых сооружений и (или) передаточных устройств (в том числе при возведении сооружений и (или) передаточных устройств с выделением очередей строительства и (или) пусковых комплексов), за исключением элементов благоустройства, являющихся отдельной очередью строительства или пусковым комплексом (в случае, если их государственная регистрация не требуется).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67"/>
      <w:bookmarkEnd w:id="69"/>
      <w:r>
        <w:rPr>
          <w:rFonts w:ascii="Arial" w:hAnsi="Arial" w:cs="Arial"/>
          <w:color w:val="000000"/>
        </w:rPr>
        <w:t>2. Инженерная инфраструктура - совокупность инженерных сетей и иных объектов строительства, их частей, изолированных помещений, обеспечивающих подачу ресурсов (вода, энергия, информация и другие) на объекты потребления и в случае необходимости отведение использованных ресурсов.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68"/>
      <w:bookmarkEnd w:id="70"/>
      <w:r>
        <w:rPr>
          <w:rFonts w:ascii="Arial" w:hAnsi="Arial" w:cs="Arial"/>
          <w:color w:val="000000"/>
        </w:rPr>
        <w:t>3. Капитальные строения юридических лиц - объекты, классифицируемые для целей определения нормативных сроков эксплуатации (службы) основных средств как здания, сооружения или передаточные устройства.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69"/>
      <w:bookmarkEnd w:id="71"/>
      <w:r>
        <w:rPr>
          <w:rFonts w:ascii="Arial" w:hAnsi="Arial" w:cs="Arial"/>
          <w:color w:val="000000"/>
        </w:rPr>
        <w:t xml:space="preserve">4. Объекты придорожного сервиса - капитальные строения, их части, расположенные на придорожной полосе (в контролируемой зоне) республиканских автомобильных дорог, а также расположенные на земельном участке, часть которого находится на придорожной полосе (в контролируемой зоне), а другая часть непосредственно прилегает к придорожной полосе (контролируемой зоне) </w:t>
      </w:r>
      <w:r>
        <w:rPr>
          <w:rFonts w:ascii="Arial" w:hAnsi="Arial" w:cs="Arial"/>
          <w:color w:val="000000"/>
        </w:rPr>
        <w:lastRenderedPageBreak/>
        <w:t>республиканских автомобильных дорог, и предназначенные для обслуживания участников дорожного движения в пути следования (мотели, хостелы, гостиницы, кемпинги, станции технического обслуживания, торговые объекты и объекты общественного питания, мойки, охраняемые стоянки, стоянки для автофургонов и автоприцепов для жилья), за исключением объектов, расположенных на земельных участках, предоставленных для строительства и (или) обслуживания автозаправочных станций.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70"/>
      <w:bookmarkEnd w:id="72"/>
      <w:r>
        <w:rPr>
          <w:rFonts w:ascii="Arial" w:hAnsi="Arial" w:cs="Arial"/>
          <w:color w:val="000000"/>
        </w:rPr>
        <w:t>5. Трудная жизненная ситуация - объективное обстоятельство (совокупность обстоятельств), не зависящее от гражданина, которое он не может преодолеть за счет имеющихся у него возможностей и которое влечет неуплату арендной платы.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71"/>
      <w:bookmarkEnd w:id="73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4" w:name="72"/>
      <w:bookmarkEnd w:id="74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5" w:name="203"/>
      <w:bookmarkEnd w:id="75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6" w:name="204"/>
      <w:bookmarkEnd w:id="76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7" w:name="205"/>
      <w:bookmarkEnd w:id="77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8" w:name="202"/>
      <w:bookmarkEnd w:id="78"/>
      <w:r>
        <w:rPr>
          <w:rFonts w:ascii="Arial" w:hAnsi="Arial" w:cs="Arial"/>
          <w:color w:val="000000"/>
        </w:rPr>
        <w:t>Приложение 2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9" w:name="73"/>
      <w:bookmarkEnd w:id="79"/>
      <w:r>
        <w:rPr>
          <w:rFonts w:ascii="Arial" w:hAnsi="Arial" w:cs="Arial"/>
          <w:color w:val="000000"/>
        </w:rPr>
        <w:t>к Указу Президента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0" w:name="201"/>
      <w:bookmarkEnd w:id="80"/>
      <w:r>
        <w:rPr>
          <w:rFonts w:ascii="Arial" w:hAnsi="Arial" w:cs="Arial"/>
          <w:color w:val="000000"/>
        </w:rPr>
        <w:t>Республики Беларусь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1" w:name="74"/>
      <w:bookmarkEnd w:id="81"/>
      <w:r>
        <w:rPr>
          <w:rFonts w:ascii="Arial" w:hAnsi="Arial" w:cs="Arial"/>
          <w:color w:val="000000"/>
        </w:rPr>
        <w:t>17.12.2025 N 439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2" w:name="75"/>
      <w:bookmarkEnd w:id="82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УТРАТИВШИХ СИЛУ УКАЗОВ ПРЕЗИДЕНТА РЕСПУБЛИКИ БЕЛАРУСЬ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3" w:name="77"/>
      <w:bookmarkEnd w:id="83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78"/>
      <w:bookmarkEnd w:id="84"/>
      <w:r>
        <w:rPr>
          <w:rFonts w:ascii="Arial" w:hAnsi="Arial" w:cs="Arial"/>
          <w:color w:val="000000"/>
        </w:rPr>
        <w:t>1. Указ Президента Республики Беларусь от 12 мая 2020 г. N 160 "Об арендной плате за земельные участки, находящиеся в государственной собственности".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79"/>
      <w:bookmarkEnd w:id="85"/>
      <w:r>
        <w:rPr>
          <w:rFonts w:ascii="Arial" w:hAnsi="Arial" w:cs="Arial"/>
          <w:color w:val="000000"/>
        </w:rPr>
        <w:t>2. Пункт 6 приложения 2 к Указу Президента Республики Беларусь от 22 июля 2021 г. N 285 "О налогообложении".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80"/>
      <w:bookmarkEnd w:id="86"/>
      <w:r>
        <w:rPr>
          <w:rFonts w:ascii="Arial" w:hAnsi="Arial" w:cs="Arial"/>
          <w:color w:val="000000"/>
        </w:rPr>
        <w:t>3. Пункт 15 приложения 2 к Указу Президента Республики Беларусь от 24 августа 2022 г. N 298 "О налогообложении".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81"/>
      <w:bookmarkEnd w:id="87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206"/>
      <w:bookmarkEnd w:id="88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207"/>
      <w:bookmarkEnd w:id="89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208"/>
      <w:bookmarkEnd w:id="90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209"/>
      <w:bookmarkEnd w:id="91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УТВЕРЖДЕНО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Указ Президента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Республики Беларусь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17.12.2025 N 439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2" w:name="83"/>
      <w:bookmarkEnd w:id="92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ПОРЯДКЕ ИСЧИСЛЕНИЯ И УПЛАТЫ АРЕНДНОЙ ПЛАТЫ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3" w:name="85"/>
      <w:bookmarkEnd w:id="93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86"/>
      <w:bookmarkEnd w:id="94"/>
      <w:r>
        <w:rPr>
          <w:rFonts w:ascii="Arial" w:hAnsi="Arial" w:cs="Arial"/>
          <w:color w:val="000000"/>
        </w:rPr>
        <w:t>1. Настоящим Положением устанавливается порядок исчисления и уплаты арендной платы за земельные участки, предоставленные в аренду юридическим лицам, гражданам и индивидуальным предпринимателям.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87"/>
      <w:bookmarkEnd w:id="95"/>
      <w:r>
        <w:rPr>
          <w:rFonts w:ascii="Arial" w:hAnsi="Arial" w:cs="Arial"/>
          <w:color w:val="000000"/>
        </w:rPr>
        <w:t>2. Исчисление и уплата арендной платы за земельные участки, предоставленные в аренду юридическим лицам, представление расчетов по арендной плате осуществляются юридическими лицами с учетом следующих особенностей: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88"/>
      <w:bookmarkEnd w:id="96"/>
      <w:r>
        <w:rPr>
          <w:rFonts w:ascii="Arial" w:hAnsi="Arial" w:cs="Arial"/>
          <w:color w:val="000000"/>
        </w:rPr>
        <w:t>2.1. юридические лица утрачивают право на применение названных в части первой подпункта 1.6 пункта 1 Указа, утвердившего настоящее Положение, льгот по арендной плате за земельные участки, на которых отсутствуют капитальные строения и в отношении которых применяется коэффициент к ставке земельного налога, определенный в части первой пункта 12-1 статьи 241 Налогового кодекса Республики Беларусь.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89"/>
      <w:bookmarkEnd w:id="97"/>
      <w:r>
        <w:rPr>
          <w:rFonts w:ascii="Arial" w:hAnsi="Arial" w:cs="Arial"/>
          <w:color w:val="000000"/>
        </w:rPr>
        <w:t>Положение части первой настоящего подпункта не распространяется на применение льгот по арендной плате: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90"/>
      <w:bookmarkEnd w:id="98"/>
      <w:r>
        <w:rPr>
          <w:rFonts w:ascii="Arial" w:hAnsi="Arial" w:cs="Arial"/>
          <w:color w:val="000000"/>
        </w:rPr>
        <w:t>за земельные участки, названные в подпунктах 1.27 и 1.33 пункта 1 статьи 239 Налогового кодекса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91"/>
      <w:bookmarkEnd w:id="99"/>
      <w:r>
        <w:rPr>
          <w:rFonts w:ascii="Arial" w:hAnsi="Arial" w:cs="Arial"/>
          <w:color w:val="000000"/>
        </w:rPr>
        <w:lastRenderedPageBreak/>
        <w:t>за земельные участки, определенные в абзаце втором части первой подпункта 1.6 пункта 1 Указа, утвердившего настоящее Положение;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92"/>
      <w:bookmarkEnd w:id="100"/>
      <w:r>
        <w:rPr>
          <w:rFonts w:ascii="Arial" w:hAnsi="Arial" w:cs="Arial"/>
          <w:color w:val="000000"/>
        </w:rPr>
        <w:t>если законодательными актами прямо предусмотрено, что такие льготы по арендной плате, установленные этими актами, действуют в отношении земельных участков, на которых отсутствуют капитальные строения, и (или) коэффициент 3 в отношении земельных участков, являющихся земельными участками, на которых отсутствуют капитальные строения, не применяется;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93"/>
      <w:bookmarkEnd w:id="101"/>
      <w:r>
        <w:rPr>
          <w:rFonts w:ascii="Arial" w:hAnsi="Arial" w:cs="Arial"/>
          <w:color w:val="000000"/>
        </w:rPr>
        <w:t>юридическими лицами, определенными в пункте 4 Указа, утвердившего настоящее Положение, за земельные участки, по отношению к которым действует гарантия, названная в данном пункте;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94"/>
      <w:bookmarkEnd w:id="102"/>
      <w:r>
        <w:rPr>
          <w:rFonts w:ascii="Arial" w:hAnsi="Arial" w:cs="Arial"/>
          <w:color w:val="000000"/>
        </w:rPr>
        <w:t>2.2. основаниями для исчисления и уплаты юридическими лицами арендной платы являются: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95"/>
      <w:bookmarkEnd w:id="103"/>
      <w:r>
        <w:rPr>
          <w:rFonts w:ascii="Arial" w:hAnsi="Arial" w:cs="Arial"/>
          <w:color w:val="000000"/>
        </w:rPr>
        <w:t>решение местного исполнительного комитета, администрации СЭЗ (далее, если не предусмотрено иное, - решение) о предоставлении земельного участка в аренду, продлении срока аренды земельного участка, а также решение, являющееся основанием для государственной регистрации изменения предоставленного в аренду земельного участка (а в случае, если государственная регистрация не требуется, - решение, которым изменяется предоставленный в аренду земельный участок);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96"/>
      <w:bookmarkEnd w:id="104"/>
      <w:r>
        <w:rPr>
          <w:rFonts w:ascii="Arial" w:hAnsi="Arial" w:cs="Arial"/>
          <w:color w:val="000000"/>
        </w:rPr>
        <w:t>свидетельство (удостоверение) о государственной регистрации перехода права аренды на земельный участок (доли в праве аренды на земельный участок) &lt;*&gt;;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97"/>
      <w:bookmarkEnd w:id="105"/>
      <w:r>
        <w:rPr>
          <w:rFonts w:ascii="Arial" w:hAnsi="Arial" w:cs="Arial"/>
          <w:color w:val="000000"/>
        </w:rPr>
        <w:t>договор аренды земельного участка, заключенный с победителем аукциона либо единственным участником несостоявшегося аукциона;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98"/>
      <w:bookmarkEnd w:id="106"/>
      <w:r>
        <w:rPr>
          <w:rFonts w:ascii="Arial" w:hAnsi="Arial" w:cs="Arial"/>
          <w:color w:val="000000"/>
        </w:rPr>
        <w:t>сведения о принятых решениях и заключенных договорах аренды земельных участков, указанных в абзацах втором и четвертом настоящего подпункта, представляемые в налоговые органы местными исполнительными комитетами, администрациями СЭЗ в электронном виде в порядке и по форме, установленным Министерством по налогам и сборам;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99"/>
      <w:bookmarkEnd w:id="107"/>
      <w:r>
        <w:rPr>
          <w:rFonts w:ascii="Arial" w:hAnsi="Arial" w:cs="Arial"/>
          <w:color w:val="000000"/>
        </w:rPr>
        <w:t>--------------------------------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100"/>
      <w:bookmarkEnd w:id="108"/>
      <w:r>
        <w:rPr>
          <w:rFonts w:ascii="Arial" w:hAnsi="Arial" w:cs="Arial"/>
          <w:color w:val="000000"/>
        </w:rPr>
        <w:t>&lt;*&gt; В случае государственной регистрации перехода права аренды на земельный участок (доли в праве аренды на земельный участок) в результате государственной регистрации перехода права на расположенное на нем капитальное строение, незавершенное законсервированное капитальное строение, изолированное помещение в капитальном строении, в котором возникло совместное домовладение и управление общим имуществом которого осуществляется непосредственно участниками совместного домовладения, или доли в праве на данные объекты к другому лицу на основании совершенной сделки либо иного юридически значимого действия, а также в иных случаях государственной регистрации перехода права аренды на земельный участок (доли в праве аренды на земельный участок), когда принятие решения о предоставлении земельного участка в аренду не требуется.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101"/>
      <w:bookmarkEnd w:id="109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" w:name="210"/>
      <w:bookmarkEnd w:id="110"/>
      <w:r>
        <w:rPr>
          <w:rFonts w:ascii="Arial" w:hAnsi="Arial" w:cs="Arial"/>
          <w:color w:val="000000"/>
        </w:rPr>
        <w:t>2.3. арендная плата юридическими лицами исчисляется и уплачивается пропорционально количеству кварталов аренды земельного участка в календарном году начиная с 1-го числа первого месяца квартала, следующего за кварталом: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102"/>
      <w:bookmarkEnd w:id="111"/>
      <w:r>
        <w:rPr>
          <w:rFonts w:ascii="Arial" w:hAnsi="Arial" w:cs="Arial"/>
          <w:color w:val="000000"/>
        </w:rPr>
        <w:t>принятия решения о предоставлении земельного участка в аренду;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103"/>
      <w:bookmarkEnd w:id="112"/>
      <w:r>
        <w:rPr>
          <w:rFonts w:ascii="Arial" w:hAnsi="Arial" w:cs="Arial"/>
          <w:color w:val="000000"/>
        </w:rPr>
        <w:t>принятия решения о продлении срока аренды земельного участка;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104"/>
      <w:bookmarkEnd w:id="113"/>
      <w:r>
        <w:rPr>
          <w:rFonts w:ascii="Arial" w:hAnsi="Arial" w:cs="Arial"/>
          <w:color w:val="000000"/>
        </w:rPr>
        <w:t>принятия решения, являющегося основанием для государственной регистрации изменения предоставленного в аренду земельного участка (а в случае, если государственная регистрация не требуется, - принятия решения, которым изменяется предоставленный в аренду земельный участок);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05"/>
      <w:bookmarkEnd w:id="114"/>
      <w:r>
        <w:rPr>
          <w:rFonts w:ascii="Arial" w:hAnsi="Arial" w:cs="Arial"/>
          <w:color w:val="000000"/>
        </w:rPr>
        <w:t>государственной регистрации договора аренды земельного участка, заключенного с победителем аукциона либо единственным участником несостоявшегося аукциона;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06"/>
      <w:bookmarkEnd w:id="115"/>
      <w:r>
        <w:rPr>
          <w:rFonts w:ascii="Arial" w:hAnsi="Arial" w:cs="Arial"/>
          <w:color w:val="000000"/>
        </w:rPr>
        <w:t>государственной регистрации перехода права аренды на земельный участок (доли в праве аренды на земельный участок) в случае, когда принятие решения о предоставлении земельного участка в аренду не требуется;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07"/>
      <w:bookmarkEnd w:id="116"/>
      <w:r>
        <w:rPr>
          <w:rFonts w:ascii="Arial" w:hAnsi="Arial" w:cs="Arial"/>
          <w:color w:val="000000"/>
        </w:rPr>
        <w:t>2.4. исчисление и уплата юридическим лицом арендной платы прекращаются с 1-го числа первого месяца квартала, следующего за кварталом, в котором: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08"/>
      <w:bookmarkEnd w:id="117"/>
      <w:r>
        <w:rPr>
          <w:rFonts w:ascii="Arial" w:hAnsi="Arial" w:cs="Arial"/>
          <w:color w:val="000000"/>
        </w:rPr>
        <w:t>истек срок аренды земельного участка;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09"/>
      <w:bookmarkEnd w:id="118"/>
      <w:r>
        <w:rPr>
          <w:rFonts w:ascii="Arial" w:hAnsi="Arial" w:cs="Arial"/>
          <w:color w:val="000000"/>
        </w:rPr>
        <w:lastRenderedPageBreak/>
        <w:t>осуществлена государственная регистрация прекращения или перехода права аренды на земельный участок (доли в праве аренды на земельный участок);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10"/>
      <w:bookmarkEnd w:id="119"/>
      <w:r>
        <w:rPr>
          <w:rFonts w:ascii="Arial" w:hAnsi="Arial" w:cs="Arial"/>
          <w:color w:val="000000"/>
        </w:rPr>
        <w:t>принято решение о прекращении права аренды на земельный участок в случае, если государственная регистрация не требуется;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111"/>
      <w:bookmarkEnd w:id="120"/>
      <w:r>
        <w:rPr>
          <w:rFonts w:ascii="Arial" w:hAnsi="Arial" w:cs="Arial"/>
          <w:color w:val="000000"/>
        </w:rPr>
        <w:t>2.5. при исчислении (прекращении исчисления) арендной платы применяется порядок, установленный в пунктах 2, 2-1, 6-1, 7, 8, частях первой и второй пункта 9, пунктах 10, 11, 13 и 14 статьи 243 Налогового кодекса Республики Беларусь.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12"/>
      <w:bookmarkEnd w:id="121"/>
      <w:r>
        <w:rPr>
          <w:rFonts w:ascii="Arial" w:hAnsi="Arial" w:cs="Arial"/>
          <w:color w:val="000000"/>
        </w:rPr>
        <w:t>При предоставлении в субаренду земельных участков, в отношении которых применялось освобождение от арендной платы: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13"/>
      <w:bookmarkEnd w:id="122"/>
      <w:r>
        <w:rPr>
          <w:rFonts w:ascii="Arial" w:hAnsi="Arial" w:cs="Arial"/>
          <w:color w:val="000000"/>
        </w:rPr>
        <w:t>арендная плата исчисляется и уплачивается с 1-го числа первого месяца квартала, следующего за кварталом предоставления таких земельных участков в субаренду;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114"/>
      <w:bookmarkEnd w:id="123"/>
      <w:r>
        <w:rPr>
          <w:rFonts w:ascii="Arial" w:hAnsi="Arial" w:cs="Arial"/>
          <w:color w:val="000000"/>
        </w:rPr>
        <w:t>исчисление арендной платы производится юридическими лицами исходя из площадей таких земельных участков, предоставленных в субаренду;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15"/>
      <w:bookmarkEnd w:id="124"/>
      <w:r>
        <w:rPr>
          <w:rFonts w:ascii="Arial" w:hAnsi="Arial" w:cs="Arial"/>
          <w:color w:val="000000"/>
        </w:rPr>
        <w:t>исчисление и уплата арендной платы прекращаются с 1-го числа первого месяца квартала, следующего за кварталом, в котором земельные участки, предоставленные в субаренду, возвращены арендатором арендодателю.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16"/>
      <w:bookmarkEnd w:id="125"/>
      <w:r>
        <w:rPr>
          <w:rFonts w:ascii="Arial" w:hAnsi="Arial" w:cs="Arial"/>
          <w:color w:val="000000"/>
        </w:rPr>
        <w:t>В случае предоставления в субаренду земельных участков в течение календарного года размер арендной платы, подлежащий уплате за текущий период календарного года, рассчитывается пропорционально количеству кварталов субаренды земельного участка в календарном году начиная с первого месяца квартала, следующего за кварталом предоставления земельного участка в субаренду.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117"/>
      <w:bookmarkEnd w:id="126"/>
      <w:r>
        <w:rPr>
          <w:rFonts w:ascii="Arial" w:hAnsi="Arial" w:cs="Arial"/>
          <w:color w:val="000000"/>
        </w:rPr>
        <w:t>При прекращении права субаренды земельного участка размер арендной платы, подлежащий уплате за текущий период календарного года, рассчитывается пропорционально количеству кварталов субаренды земельного участка в календарном году;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118"/>
      <w:bookmarkEnd w:id="127"/>
      <w:r>
        <w:rPr>
          <w:rFonts w:ascii="Arial" w:hAnsi="Arial" w:cs="Arial"/>
          <w:color w:val="000000"/>
        </w:rPr>
        <w:t>2.6. расчет площади земельного участка (части земельного участка), освобождаемой от арендной платы, а также приходящейся на капитальные строения, их части, при применении коэффициентов к ставкам земельного налога, установленных в пункте 12 статьи 241 Налогового кодекса Республики Беларусь, производится в порядке, определенном в пункте 13 или 14 статьи 243 Налогового кодекса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119"/>
      <w:bookmarkEnd w:id="128"/>
      <w:r>
        <w:rPr>
          <w:rFonts w:ascii="Arial" w:hAnsi="Arial" w:cs="Arial"/>
          <w:color w:val="000000"/>
        </w:rPr>
        <w:t>2.7. юридические лица не позднее 20 февраля текущего календарного года, если иной срок не установлен в части второй настоящего подпункта, представляют в налоговые органы по месту постановки на учет расчеты суммы арендной платы на текущий год по форме, установленной Министерством по налогам и сборам.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120"/>
      <w:bookmarkEnd w:id="129"/>
      <w:r>
        <w:rPr>
          <w:rFonts w:ascii="Arial" w:hAnsi="Arial" w:cs="Arial"/>
          <w:color w:val="000000"/>
        </w:rPr>
        <w:t>Юридические лица, на которые распространяются положения абзаца третьего части второй подпункта 5.3 пункта 5 статьи 347 Налогового кодекса Республики Беларусь, представляют расчет суммы арендной платы не позднее 20 января года, следующего за отчетным календарным годом;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" w:name="121"/>
      <w:bookmarkEnd w:id="130"/>
      <w:r>
        <w:rPr>
          <w:rFonts w:ascii="Arial" w:hAnsi="Arial" w:cs="Arial"/>
          <w:color w:val="000000"/>
        </w:rPr>
        <w:t>2.8. расчет суммы арендной платы представляется юридическими лицами либо соответствующие изменения вносятся ими в расчет суммы арендной платы не позднее 20-го числа второго месяца квартала, следующего за кварталом, в котором: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" w:name="122"/>
      <w:bookmarkEnd w:id="131"/>
      <w:r>
        <w:rPr>
          <w:rFonts w:ascii="Arial" w:hAnsi="Arial" w:cs="Arial"/>
          <w:color w:val="000000"/>
        </w:rPr>
        <w:t>имели место обстоятельства, установленные в части второй подпункта 1.6 пункта 1 Указа, утвердившего настоящее Положение, и подпунктах 2.1, 2.3 - 2.5 настоящего пункта;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" w:name="123"/>
      <w:bookmarkEnd w:id="132"/>
      <w:r>
        <w:rPr>
          <w:rFonts w:ascii="Arial" w:hAnsi="Arial" w:cs="Arial"/>
          <w:color w:val="000000"/>
        </w:rPr>
        <w:t>истек срок действия гарантии, установленной в пункте 4 Указа, утвердившего настоящее Положение.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" w:name="124"/>
      <w:bookmarkEnd w:id="133"/>
      <w:r>
        <w:rPr>
          <w:rFonts w:ascii="Arial" w:hAnsi="Arial" w:cs="Arial"/>
          <w:color w:val="000000"/>
        </w:rPr>
        <w:t>Расчет суммы арендной платы садоводческими товариществами, дачными кооперативами представляется либо соответствующие изменения вносятся ими в расчет суммы арендной платы за земельные участки, предоставленные таким лицам с 1 июля текущего календарного года, не позднее 20 декабря текущего календарного года;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" w:name="125"/>
      <w:bookmarkEnd w:id="134"/>
      <w:r>
        <w:rPr>
          <w:rFonts w:ascii="Arial" w:hAnsi="Arial" w:cs="Arial"/>
          <w:color w:val="000000"/>
        </w:rPr>
        <w:t>2.9. с расчетом суммы арендной платы юридические лица представляют в налоговые органы по формам, установленным Министерством по налогам и сборам, следующие сведения: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126"/>
      <w:bookmarkEnd w:id="135"/>
      <w:r>
        <w:rPr>
          <w:rFonts w:ascii="Arial" w:hAnsi="Arial" w:cs="Arial"/>
          <w:color w:val="000000"/>
        </w:rPr>
        <w:t>о передаче в аренду, иное возмездное или безвозмездное пользование капитальных строений, их частей, расположенных на земельных участках, предоставленных бюджетным организациям, и на земельных участках, в отношении которых применяется льгота по арендной плате в виде освобождения;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127"/>
      <w:bookmarkEnd w:id="136"/>
      <w:r>
        <w:rPr>
          <w:rFonts w:ascii="Arial" w:hAnsi="Arial" w:cs="Arial"/>
          <w:color w:val="000000"/>
        </w:rPr>
        <w:lastRenderedPageBreak/>
        <w:t>о предоставлении в субаренду земельных участков, в отношении которых применяется льгота по арендной плате в виде освобождения;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128"/>
      <w:bookmarkEnd w:id="137"/>
      <w:r>
        <w:rPr>
          <w:rFonts w:ascii="Arial" w:hAnsi="Arial" w:cs="Arial"/>
          <w:color w:val="000000"/>
        </w:rPr>
        <w:t>о гражданах, указанных в подпунктах 7.2 и 7.3 пункта 7 статьи 239 Налогового кодекса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129"/>
      <w:bookmarkEnd w:id="138"/>
      <w:r>
        <w:rPr>
          <w:rFonts w:ascii="Arial" w:hAnsi="Arial" w:cs="Arial"/>
          <w:color w:val="000000"/>
        </w:rPr>
        <w:t>2.10. арендная плата уплачивается юридическими лицами: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30"/>
      <w:bookmarkEnd w:id="139"/>
      <w:r>
        <w:rPr>
          <w:rFonts w:ascii="Arial" w:hAnsi="Arial" w:cs="Arial"/>
          <w:color w:val="000000"/>
        </w:rPr>
        <w:t>по их выбору без изменения в течение календарного года - один раз в год в размере исчисленной годовой суммы арендной платы не позднее 22 февраля текущего года или ежеквартально не позднее 22-го числа второго месяца каждого квартала в размере одной четвертой исчисленной годовой суммы арендной платы;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31"/>
      <w:bookmarkEnd w:id="140"/>
      <w:r>
        <w:rPr>
          <w:rFonts w:ascii="Arial" w:hAnsi="Arial" w:cs="Arial"/>
          <w:color w:val="000000"/>
        </w:rPr>
        <w:t>за земли сельскохозяйственного назначения по выбору этих юридических лиц без изменения в течение календарного года - один раз в год в размере исчисленной годовой суммы арендной платы не позднее 15 апреля текущего года, или не позднее 15 апреля, 15 июля, 15 сентября, 15 ноября в размере одной четвертой исчисленной годовой суммы арендной платы, или в сроки, установленные в абзаце втором настоящего подпункта;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32"/>
      <w:bookmarkEnd w:id="141"/>
      <w:r>
        <w:rPr>
          <w:rFonts w:ascii="Arial" w:hAnsi="Arial" w:cs="Arial"/>
          <w:color w:val="000000"/>
        </w:rPr>
        <w:t>на которые распространяются положения абзаца третьего части второй подпункта 5.3 пункта 5 статьи 347 Налогового кодекса Республики Беларусь, - не позднее 22 января года, следующего за отчетным календарным годом;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133"/>
      <w:bookmarkEnd w:id="142"/>
      <w:r>
        <w:rPr>
          <w:rFonts w:ascii="Arial" w:hAnsi="Arial" w:cs="Arial"/>
          <w:color w:val="000000"/>
        </w:rPr>
        <w:t>садоводческими товариществами, дачными кооперативами не позднее 22 августа, а за земельные участки, предоставленные с 1 июля текущего календарного года, - не позднее 22 декабря текущего календарного года.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134"/>
      <w:bookmarkEnd w:id="143"/>
      <w:r>
        <w:rPr>
          <w:rFonts w:ascii="Arial" w:hAnsi="Arial" w:cs="Arial"/>
          <w:color w:val="000000"/>
        </w:rPr>
        <w:t>При возникновении оснований для определения (изменения) размера арендной платы в случаях, предусмотренных в части второй подпункта 1.6 пункта 1 Указа, утвердившего настоящее Положение, и подпунктах 2.1, 2.3 - 2.5, абзаце третьем части первой подпункта 2.8 настоящего пункта, уплата арендной платы производится не позднее даты, соответствующей ближайшему сроку уплаты, установленному в части первой настоящего подпункта, следующему за установленной в подпункте 2.8 настоящего пункта датой представления расчета суммы арендной платы либо внесения соответствующих изменений в расчет суммы арендной платы;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" w:name="135"/>
      <w:bookmarkEnd w:id="144"/>
      <w:r>
        <w:rPr>
          <w:rFonts w:ascii="Arial" w:hAnsi="Arial" w:cs="Arial"/>
          <w:color w:val="000000"/>
        </w:rPr>
        <w:t>2.11. суммы арендной платы за земельные участки, предоставленные для строительства и (или) обслуживания жилых домов, подлежащие уплате в бюджет юридическими лицами, имеющими в собственности либо владении, пользовании жилые помещения государственного и (или) частного жилищных фондов, в том числе жилищно-строительными кооперативами, жилищными кооперативами, организациями, осуществляющими эксплуатацию жилищного фонда и (или) предоставляющими жилищно-коммунальные услуги, включая товарищества собственников, организации застройщиков, возмещаются плательщикам: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136"/>
      <w:bookmarkEnd w:id="145"/>
      <w:r>
        <w:rPr>
          <w:rFonts w:ascii="Arial" w:hAnsi="Arial" w:cs="Arial"/>
          <w:color w:val="000000"/>
        </w:rPr>
        <w:t>собственниками жилых и (или) нежилых помещений;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137"/>
      <w:bookmarkEnd w:id="146"/>
      <w:r>
        <w:rPr>
          <w:rFonts w:ascii="Arial" w:hAnsi="Arial" w:cs="Arial"/>
          <w:color w:val="000000"/>
        </w:rPr>
        <w:t>членами организаций застройщиков;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138"/>
      <w:bookmarkEnd w:id="147"/>
      <w:r>
        <w:rPr>
          <w:rFonts w:ascii="Arial" w:hAnsi="Arial" w:cs="Arial"/>
          <w:color w:val="000000"/>
        </w:rPr>
        <w:t>дольщиками, заключившими договоры, предусматривающие передачу им во владение и пользование объектов долевого строительства;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139"/>
      <w:bookmarkEnd w:id="148"/>
      <w:r>
        <w:rPr>
          <w:rFonts w:ascii="Arial" w:hAnsi="Arial" w:cs="Arial"/>
          <w:color w:val="000000"/>
        </w:rPr>
        <w:t>нанимателями, арендаторами, лизингополучателями жилых и (или) нежилых помещений, правообладателями нежилых помещений государственной формы собственности (организациями, в хозяйственном ведении, оперативном управлении или безвозмездном пользовании которых находятся нежилые помещения) в этих жилых домах, пользователями либо собственниками машино-мест.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140"/>
      <w:bookmarkEnd w:id="149"/>
      <w:r>
        <w:rPr>
          <w:rFonts w:ascii="Arial" w:hAnsi="Arial" w:cs="Arial"/>
          <w:color w:val="000000"/>
        </w:rPr>
        <w:t>Порядок возмещения сумм арендной платы, а также взыскания задолженности по возмещению сумм арендной платы за земельные участки, занятые жилыми домами, в отношении лиц, указанных в части первой настоящего подпункта, определяется Министерством жилищно-коммунального хозяйства по согласованию с Министерством по налогам и сборам.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141"/>
      <w:bookmarkEnd w:id="150"/>
      <w:r>
        <w:rPr>
          <w:rFonts w:ascii="Arial" w:hAnsi="Arial" w:cs="Arial"/>
          <w:color w:val="000000"/>
        </w:rPr>
        <w:t>Суммы арендной платы за земельные участки, предоставленные для строительства и (или) обслуживания гаражей, автомобильных стоянок для хранения транспортных средств, подлежащие уплате в бюджет гаражными кооперативами, кооперативами, осуществляющими эксплуатацию автомобильных стоянок, возмещаются плательщикам членами гаражных кооперативов или кооперативов, осуществляющих эксплуатацию автомобильных стоянок, являющимися пользователями либо собственниками гаражей или машино-мест.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142"/>
      <w:bookmarkEnd w:id="151"/>
      <w:r>
        <w:rPr>
          <w:rFonts w:ascii="Arial" w:hAnsi="Arial" w:cs="Arial"/>
          <w:color w:val="000000"/>
        </w:rPr>
        <w:lastRenderedPageBreak/>
        <w:t>Возмещение арендной платы, указанной в частях первой и третьей настоящего подпункта, не производится лицами, названными в абзацах втором и третьем части первой подпункта 1.19 пункта 1 статьи 239 Налогового кодекса Республики Беларусь, в отношении приходящихся на таких лиц площадей земельных участков, на которые распространяются положения данного подпункта;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" w:name="143"/>
      <w:bookmarkEnd w:id="152"/>
      <w:r>
        <w:rPr>
          <w:rFonts w:ascii="Arial" w:hAnsi="Arial" w:cs="Arial"/>
          <w:color w:val="000000"/>
        </w:rPr>
        <w:t>2.12. при отсутствии органов управления юридических лиц, указанных в абзаце первом части первой подпункта 2.11 настоящего пункта, либо при их бездействии исчисление и перечисление в бюджет арендной платы производит уполномоченное лицо по управлению общим имуществом (далее - уполномоченное лицо).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" w:name="144"/>
      <w:bookmarkEnd w:id="153"/>
      <w:r>
        <w:rPr>
          <w:rFonts w:ascii="Arial" w:hAnsi="Arial" w:cs="Arial"/>
          <w:color w:val="000000"/>
        </w:rPr>
        <w:t>Уплата арендной платы уполномоченными лицами производится в сроки, установленные в подпункте 2.10 настоящего пункта, в размере фактически полученных сумм арендной платы от нанимателей, арендаторов, собственников жилых помещений, нежилых помещений в этих жилых домах, пользователей либо собственников машино-мест;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145"/>
      <w:bookmarkEnd w:id="154"/>
      <w:r>
        <w:rPr>
          <w:rFonts w:ascii="Arial" w:hAnsi="Arial" w:cs="Arial"/>
          <w:color w:val="000000"/>
        </w:rPr>
        <w:t>2.13. порядок представления в налоговый орган по месту постановки на учет расчета суммы арендной платы, установленный в подпунктах 2.7 и 2.8 настоящего пункта, и порядок уплаты в бюджет арендной платы, установленный в подпункте 2.10 настоящего пункта, распространяются на коммерческие организации в отношении земельных участков, предоставленных в аренду, право аренды которых, ранее зарегистрированное за индивидуальным предпринимателем, перешло к коммерческой организации, начиная с даты государственной регистрации перехода права аренды на такие земельные участки к коммерческой организации;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146"/>
      <w:bookmarkEnd w:id="155"/>
      <w:r>
        <w:rPr>
          <w:rFonts w:ascii="Arial" w:hAnsi="Arial" w:cs="Arial"/>
          <w:color w:val="000000"/>
        </w:rPr>
        <w:t>2.14. в отношении земельных участков, предоставленных в аренду юридическим лицам, местными исполнительными комитетами, администрациями СЭЗ в налоговые органы по месту нахождения земельных участков представляются: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147"/>
      <w:bookmarkEnd w:id="156"/>
      <w:r>
        <w:rPr>
          <w:rFonts w:ascii="Arial" w:hAnsi="Arial" w:cs="Arial"/>
          <w:color w:val="000000"/>
        </w:rPr>
        <w:t>сведения о принятых решениях и заключенных договорах аренды земельных участков, указанных в абзацах втором и четвертом подпункта 2.2 настоящего пункта, а также о принятых решениях, которыми прекращено право аренды на земельные участки, в случае, если государственная регистрация не требуется, в электронном виде в порядке и по форме, установленным Министерством по налогам и сборам, - ежеквартально не позднее 15-го числа месяца, следующего за отчетным кварталом;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148"/>
      <w:bookmarkEnd w:id="157"/>
      <w:r>
        <w:rPr>
          <w:rFonts w:ascii="Arial" w:hAnsi="Arial" w:cs="Arial"/>
          <w:color w:val="000000"/>
        </w:rPr>
        <w:t>сведения о назначении уполномоченных лиц, которые были вновь назначены в организациях, указанных в абзаце первом части первой подпункта 2.11 настоящего пункта, в течение истекшего квартала, - не позднее 10-го числа первого месяца квартала, следующего за истекшим кварталом;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149"/>
      <w:bookmarkEnd w:id="158"/>
      <w:r>
        <w:rPr>
          <w:rFonts w:ascii="Arial" w:hAnsi="Arial" w:cs="Arial"/>
          <w:color w:val="000000"/>
        </w:rPr>
        <w:t>2.15. суммы арендной платы включаются юридическими лицами в затраты по производству и реализации товаров (работ, услуг), имущественных прав, а индивидуальными предпринимателями - в расходы, учитываемые при налогообложении, если иное не установлено в части второй настоящего подпункта.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150"/>
      <w:bookmarkEnd w:id="159"/>
      <w:r>
        <w:rPr>
          <w:rFonts w:ascii="Arial" w:hAnsi="Arial" w:cs="Arial"/>
          <w:color w:val="000000"/>
        </w:rPr>
        <w:t>Не включаются в затраты по производству и реализации товаров (работ, услуг), имущественных прав, а также в расходы, учитываемые при налогообложении, суммы арендной платы: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151"/>
      <w:bookmarkEnd w:id="160"/>
      <w:r>
        <w:rPr>
          <w:rFonts w:ascii="Arial" w:hAnsi="Arial" w:cs="Arial"/>
          <w:color w:val="000000"/>
        </w:rPr>
        <w:t>возмещаемые арендаторам (плательщикам) в соответствии с подпунктом 2.11 настоящего пункта;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152"/>
      <w:bookmarkEnd w:id="161"/>
      <w:r>
        <w:rPr>
          <w:rFonts w:ascii="Arial" w:hAnsi="Arial" w:cs="Arial"/>
          <w:color w:val="000000"/>
        </w:rPr>
        <w:t>возмещаемые ссудополучателем ссудодателю, обязанность возмещения которых предусмотрена актами Президента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153"/>
      <w:bookmarkEnd w:id="162"/>
      <w:r>
        <w:rPr>
          <w:rFonts w:ascii="Arial" w:hAnsi="Arial" w:cs="Arial"/>
          <w:color w:val="000000"/>
        </w:rPr>
        <w:t>подлежащие включению в стоимость объектов незавершенного строительства;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" w:name="154"/>
      <w:bookmarkEnd w:id="163"/>
      <w:r>
        <w:rPr>
          <w:rFonts w:ascii="Arial" w:hAnsi="Arial" w:cs="Arial"/>
          <w:color w:val="000000"/>
        </w:rPr>
        <w:t>исчисленные за земельные участки, на которых отсутствуют капитальные строения, в отношении которых применяется повышающий коэффициент 3.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" w:name="155"/>
      <w:bookmarkEnd w:id="164"/>
      <w:r>
        <w:rPr>
          <w:rFonts w:ascii="Arial" w:hAnsi="Arial" w:cs="Arial"/>
          <w:color w:val="000000"/>
        </w:rPr>
        <w:t>Суммы арендной платы, подлежащие включению в стоимость объектов незавершенного строительства, определяются: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" w:name="156"/>
      <w:bookmarkEnd w:id="165"/>
      <w:r>
        <w:rPr>
          <w:rFonts w:ascii="Arial" w:hAnsi="Arial" w:cs="Arial"/>
          <w:color w:val="000000"/>
        </w:rPr>
        <w:t>по вновь предоставленному земельному участку для строительства нового объекта (объектов) - исходя из его площади, указанной в решении уполномоченного государственного органа, являющемся основанием для возникновения или перехода права на земельный участок;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157"/>
      <w:bookmarkEnd w:id="166"/>
      <w:r>
        <w:rPr>
          <w:rFonts w:ascii="Arial" w:hAnsi="Arial" w:cs="Arial"/>
          <w:color w:val="000000"/>
        </w:rPr>
        <w:t xml:space="preserve">по ранее предоставленному земельному участку в случае возведения на нем нового объекта (объектов) - исходя из площади земельного участка под застройкой в </w:t>
      </w:r>
      <w:r>
        <w:rPr>
          <w:rFonts w:ascii="Arial" w:hAnsi="Arial" w:cs="Arial"/>
          <w:color w:val="000000"/>
        </w:rPr>
        <w:lastRenderedPageBreak/>
        <w:t>соответствии с подтверждающими документами.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" w:name="158"/>
      <w:bookmarkEnd w:id="167"/>
      <w:r>
        <w:rPr>
          <w:rFonts w:ascii="Arial" w:hAnsi="Arial" w:cs="Arial"/>
          <w:color w:val="000000"/>
        </w:rPr>
        <w:t>3. Исчисление и уплата арендной платы за земельные участки, предоставленные в аренду гражданам и индивидуальным предпринимателям, осуществляются с учетом следующих особенностей: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" w:name="159"/>
      <w:bookmarkEnd w:id="168"/>
      <w:r>
        <w:rPr>
          <w:rFonts w:ascii="Arial" w:hAnsi="Arial" w:cs="Arial"/>
          <w:color w:val="000000"/>
        </w:rPr>
        <w:t>3.1. исчисление арендной платы за земельные участки, предоставленные в аренду гражданам и индивидуальным предпринимателям, осуществляется налоговыми органами в соответствии с нормами Указа, утвердившего настоящее Положение, а также пунктами 2, 15, 16 и 18 статьи 243 Налогового кодекса Республики Беларусь.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" w:name="160"/>
      <w:bookmarkEnd w:id="169"/>
      <w:r>
        <w:rPr>
          <w:rFonts w:ascii="Arial" w:hAnsi="Arial" w:cs="Arial"/>
          <w:color w:val="000000"/>
        </w:rPr>
        <w:t>Уплата арендной платы за земельные участки осуществляется гражданами и индивидуальными предпринимателями в соответствии с пунктом 7 статьи 244 Налогового кодекса Республики Беларусь в сроки, установленные в пункте 8 статьи 244 Налогового кодекса Республики Беларусь.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" w:name="161"/>
      <w:bookmarkEnd w:id="170"/>
      <w:r>
        <w:rPr>
          <w:rFonts w:ascii="Arial" w:hAnsi="Arial" w:cs="Arial"/>
          <w:color w:val="000000"/>
        </w:rPr>
        <w:t>В случае, если индивидуальный предприниматель на момент исчисления арендной платы исключен из Единого государственного регистра юридических лиц и индивидуальных предпринимателей, исчисление и предъявление к уплате арендной платы в отношении земельного участка, предоставленного в аренду индивидуальному предпринимателю, осуществляются налоговым органом гражданину, ранее зарегистрированному в качестве индивидуального предпринимателя. При этом исчисление арендной платы за период регистрации гражданина в качестве индивидуального предпринимателя производится налоговым органом с учетом особенностей исчисления арендной платы, предусмотренных настоящим Положением для индивидуальных предпринимателей.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" w:name="162"/>
      <w:bookmarkEnd w:id="171"/>
      <w:r>
        <w:rPr>
          <w:rFonts w:ascii="Arial" w:hAnsi="Arial" w:cs="Arial"/>
          <w:color w:val="000000"/>
        </w:rPr>
        <w:t>Действие части третьей настоящего подпункта не распространяется на индивидуального предпринимателя, исключенного из Единого государственного регистра юридических лиц и индивидуальных предпринимателей в связи с созданием им коммерческой организации.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" w:name="163"/>
      <w:bookmarkEnd w:id="172"/>
      <w:r>
        <w:rPr>
          <w:rFonts w:ascii="Arial" w:hAnsi="Arial" w:cs="Arial"/>
          <w:color w:val="000000"/>
        </w:rPr>
        <w:t>При наличии у индивидуального предпринимателя, осуществляющего сбор, сортировку (разделение по видам) отходов, двух и более предоставленных в аренду земельных участков арендная плата подлежит уменьшению, предусмотренному в части третьей подпункта 1.5 пункта 1 Указа, утвердившего настоящее Положение, только в отношении одного земельного участка по выбору индивидуального предпринимателя на основании его письменного заявления в налоговый орган с указанием места нахождения всех предоставленных ему в аренду земельных участков;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" w:name="164"/>
      <w:bookmarkEnd w:id="173"/>
      <w:r>
        <w:rPr>
          <w:rFonts w:ascii="Arial" w:hAnsi="Arial" w:cs="Arial"/>
          <w:color w:val="000000"/>
        </w:rPr>
        <w:t>3.2. основаниями для исчисления гражданам и индивидуальным предпринимателям арендной платы за предоставленные им земельные участки являются: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" w:name="165"/>
      <w:bookmarkEnd w:id="174"/>
      <w:r>
        <w:rPr>
          <w:rFonts w:ascii="Arial" w:hAnsi="Arial" w:cs="Arial"/>
          <w:color w:val="000000"/>
        </w:rPr>
        <w:t>сведения, представленные в налоговые органы в соответствии со статьей 85 Налогового кодекса Республики Беларусь;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" w:name="166"/>
      <w:bookmarkEnd w:id="175"/>
      <w:r>
        <w:rPr>
          <w:rFonts w:ascii="Arial" w:hAnsi="Arial" w:cs="Arial"/>
          <w:color w:val="000000"/>
        </w:rPr>
        <w:t>сведения о предоставленных в аренду земельных участках, в отношении которых не произведена или не требуется (не требовалась) государственная регистрация права аренды на земельный участок;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" w:name="167"/>
      <w:bookmarkEnd w:id="176"/>
      <w:r>
        <w:rPr>
          <w:rFonts w:ascii="Arial" w:hAnsi="Arial" w:cs="Arial"/>
          <w:color w:val="000000"/>
        </w:rPr>
        <w:t>3.3. арендная плата за земельный участок, предоставленный гражданину или индивидуальному предпринимателю, исчисляется налоговым органом начиная с 1-го числа месяца, следующего за месяцем: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" w:name="168"/>
      <w:bookmarkEnd w:id="177"/>
      <w:r>
        <w:rPr>
          <w:rFonts w:ascii="Arial" w:hAnsi="Arial" w:cs="Arial"/>
          <w:color w:val="000000"/>
        </w:rPr>
        <w:t>принятия решения о предоставлении земельного участка в аренду;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" w:name="169"/>
      <w:bookmarkEnd w:id="178"/>
      <w:r>
        <w:rPr>
          <w:rFonts w:ascii="Arial" w:hAnsi="Arial" w:cs="Arial"/>
          <w:color w:val="000000"/>
        </w:rPr>
        <w:t>принятия решения о продлении срока аренды земельного участка;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" w:name="170"/>
      <w:bookmarkEnd w:id="179"/>
      <w:r>
        <w:rPr>
          <w:rFonts w:ascii="Arial" w:hAnsi="Arial" w:cs="Arial"/>
          <w:color w:val="000000"/>
        </w:rPr>
        <w:t>принятия решения, являющегося основанием для государственной регистрации изменения предоставленного в аренду земельного участка (а в случае, если государственная регистрация не требуется, - принятия решения, которым изменяется предоставленный в аренду земельный участок);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" w:name="171"/>
      <w:bookmarkEnd w:id="180"/>
      <w:r>
        <w:rPr>
          <w:rFonts w:ascii="Arial" w:hAnsi="Arial" w:cs="Arial"/>
          <w:color w:val="000000"/>
        </w:rPr>
        <w:t>государственной регистрации договора аренды земельного участка, заключенного с победителем аукциона либо единственным участником несостоявшегося аукциона;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" w:name="172"/>
      <w:bookmarkEnd w:id="181"/>
      <w:r>
        <w:rPr>
          <w:rFonts w:ascii="Arial" w:hAnsi="Arial" w:cs="Arial"/>
          <w:color w:val="000000"/>
        </w:rPr>
        <w:t>государственной регистрации перехода права аренды на земельный участок (доли в праве аренды на земельный участок) в случае, когда принятие решения о предоставлении земельного участка в аренду не требуется;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" w:name="173"/>
      <w:bookmarkEnd w:id="182"/>
      <w:r>
        <w:rPr>
          <w:rFonts w:ascii="Arial" w:hAnsi="Arial" w:cs="Arial"/>
          <w:color w:val="000000"/>
        </w:rPr>
        <w:t>открытия наследства в отношении прав и обязанностей по договору аренды земельного участка.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" w:name="174"/>
      <w:bookmarkEnd w:id="183"/>
      <w:r>
        <w:rPr>
          <w:rFonts w:ascii="Arial" w:hAnsi="Arial" w:cs="Arial"/>
          <w:color w:val="000000"/>
        </w:rPr>
        <w:t xml:space="preserve">Исчисление налоговым органом арендной платы за земельный участок, </w:t>
      </w:r>
      <w:r>
        <w:rPr>
          <w:rFonts w:ascii="Arial" w:hAnsi="Arial" w:cs="Arial"/>
          <w:color w:val="000000"/>
        </w:rPr>
        <w:lastRenderedPageBreak/>
        <w:t>предоставленный гражданину или индивидуальному предпринимателю, прекращается с 1-го числа месяца, следующего за месяцем, в котором: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" w:name="175"/>
      <w:bookmarkEnd w:id="184"/>
      <w:r>
        <w:rPr>
          <w:rFonts w:ascii="Arial" w:hAnsi="Arial" w:cs="Arial"/>
          <w:color w:val="000000"/>
        </w:rPr>
        <w:t>истек срок аренды земельного участка;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" w:name="176"/>
      <w:bookmarkEnd w:id="185"/>
      <w:r>
        <w:rPr>
          <w:rFonts w:ascii="Arial" w:hAnsi="Arial" w:cs="Arial"/>
          <w:color w:val="000000"/>
        </w:rPr>
        <w:t>осуществлена государственная регистрация прекращения или перехода права аренды на земельный участок (доли в праве аренды на земельный участок);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" w:name="177"/>
      <w:bookmarkEnd w:id="186"/>
      <w:r>
        <w:rPr>
          <w:rFonts w:ascii="Arial" w:hAnsi="Arial" w:cs="Arial"/>
          <w:color w:val="000000"/>
        </w:rPr>
        <w:t>принято решение о прекращении права аренды земельного участка в случае, если государственная регистрация не требуется;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" w:name="178"/>
      <w:bookmarkEnd w:id="187"/>
      <w:r>
        <w:rPr>
          <w:rFonts w:ascii="Arial" w:hAnsi="Arial" w:cs="Arial"/>
          <w:color w:val="000000"/>
        </w:rPr>
        <w:t>наступила смерть гражданина, которому земельный участок предоставлен в аренду, или вступило в законную силу решение суда об объявлении его умершим, а в случае объявления умершим гражданина, пропавшего без вести при обстоятельствах, угрожавших смертью или дающих основание предполагать его гибель от определенного несчастного случая, - наступила предполагаемая гибель такого гражданина;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" w:name="179"/>
      <w:bookmarkEnd w:id="188"/>
      <w:r>
        <w:rPr>
          <w:rFonts w:ascii="Arial" w:hAnsi="Arial" w:cs="Arial"/>
          <w:color w:val="000000"/>
        </w:rPr>
        <w:t>3.4. арендная плата за земельные участки, на которых отсутствуют капитальные строения, исчисляется налоговыми органами гражданам и индивидуальным предпринимателям с применением повышающего коэффициента 3 на основании сведений, указанных в абзаце втором пункта 4 настоящего Положения, с 1-го числа месяца, следующего за месяцем, в котором земельный участок признается земельным участком, на котором отсутствуют капитальные строения, и прекращается с 1-го числа месяца, следующего за месяцем, в котором такой земельный участок перестает признаваться земельным участком, на котором отсутствуют капитальные строения.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" w:name="180"/>
      <w:bookmarkEnd w:id="189"/>
      <w:r>
        <w:rPr>
          <w:rFonts w:ascii="Arial" w:hAnsi="Arial" w:cs="Arial"/>
          <w:color w:val="000000"/>
        </w:rPr>
        <w:t>В случае, если гражданам для строительства и (или) обслуживания одноквартирного, блокированного жилого дома, дачного строительства предоставлено в аренду два и более земельных участка и на одном из таких земельных участков расположены завершенные строительством одноквартирный, блокированный жилой дом или дача, в отношении которых произведена государственная регистрация их создания, а на других - их принадлежности, повышающий коэффициент 3 за такие земельные участки не применяется;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" w:name="181"/>
      <w:bookmarkEnd w:id="190"/>
      <w:r>
        <w:rPr>
          <w:rFonts w:ascii="Arial" w:hAnsi="Arial" w:cs="Arial"/>
          <w:color w:val="000000"/>
        </w:rPr>
        <w:t>3.5. в отношении земельных участков, предоставленных в аренду гражданам и индивидуальным предпринимателям, местными исполнительными комитетами, администрациями СЭЗ в налоговые органы по месту нахождения предоставленных в аренду земельных участков представляются ежегодно не позднее 1 марта года, следующего за истекшим календарным годом, сведения о предоставленных в аренду земельных участках, в отношении которых не произведена или не требуется (не требовалась) государственная регистрация права аренды на земельный участок.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" w:name="182"/>
      <w:bookmarkEnd w:id="191"/>
      <w:r>
        <w:rPr>
          <w:rFonts w:ascii="Arial" w:hAnsi="Arial" w:cs="Arial"/>
          <w:color w:val="000000"/>
        </w:rPr>
        <w:t>Сведения, указанные в части первой настоящего подпункта, представляются начиная с 1 января 2028 г. в электронном виде в порядке и по форме, установленным Министерством по налогам и сборам.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" w:name="183"/>
      <w:bookmarkEnd w:id="192"/>
      <w:r>
        <w:rPr>
          <w:rFonts w:ascii="Arial" w:hAnsi="Arial" w:cs="Arial"/>
          <w:color w:val="000000"/>
        </w:rPr>
        <w:t>4. Республиканской организацией по государственной регистрации недвижимого имущества, прав на него и сделок с ним в Министерство по налогам и сборам в электронном виде на безвозмездной основе представляются: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" w:name="184"/>
      <w:bookmarkEnd w:id="193"/>
      <w:r>
        <w:rPr>
          <w:rFonts w:ascii="Arial" w:hAnsi="Arial" w:cs="Arial"/>
          <w:color w:val="000000"/>
        </w:rPr>
        <w:t>ежегодно не позднее 15 января года, следующего за истекшим календарным годом, сведения о земельных участках, предоставленных в аренду юридическим лицам, гражданам и индивидуальным предпринимателям, на которых отсутствуют капитальные строения, если не произведена государственная регистрация создания последнего из возводимых капитальных строений и (или) государственная регистрация изменения капитальных строений в связи с вводом в эксплуатацию последней очереди строительства и (или) пускового комплекса, за исключением элементов благоустройства, являющихся отдельной очередью строительства или пусковым комплексом (в случае, если они подлежат государственной регистрации), в порядке и по форме, установленным Министерством по налогам и сборам;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" w:name="185"/>
      <w:bookmarkEnd w:id="194"/>
      <w:r>
        <w:rPr>
          <w:rFonts w:ascii="Arial" w:hAnsi="Arial" w:cs="Arial"/>
          <w:color w:val="000000"/>
        </w:rPr>
        <w:t>ежегодно не позднее 10 января года, следующего за истекшим календарным годом, имеющиеся в регистре стоимости земель, земельных участков сведения о кадастровой стоимости земельных участков, зарегистрированных в едином государственном регистре недвижимого имущества, прав на него и сделок с ним, на 1 января года, предшествующего году представления сведений, для определения налоговой базы земельного налога в порядке и по форме, установленным Министерством по налогам и сборам по согласованию с Государственным комитетом по имуществу.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" w:name="186"/>
      <w:bookmarkEnd w:id="195"/>
      <w:r>
        <w:rPr>
          <w:rFonts w:ascii="Arial" w:hAnsi="Arial" w:cs="Arial"/>
          <w:color w:val="000000"/>
        </w:rPr>
        <w:lastRenderedPageBreak/>
        <w:t>5. Территориальная организация по государственной регистрации недвижимого имущества, прав на него и сделок с ним в течение пяти рабочих дней со дня осуществления государственной регистрации перехода права аренды на земельный участок (доли в праве аренды на земельный участок) в отношении юридических лиц и индивидуальных предпринимателей направляет уведомление в налоговые органы по месту постановки юридического лица, индивидуального предпринимателя на учет и по месту нахождения земельного участка.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" w:name="187"/>
      <w:bookmarkEnd w:id="196"/>
      <w:r>
        <w:rPr>
          <w:rFonts w:ascii="Arial" w:hAnsi="Arial" w:cs="Arial"/>
          <w:color w:val="000000"/>
        </w:rPr>
        <w:t>Форма уведомления, указанного в части первой настоящего пункта, устанавливается Государственным комитетом по имуществу по согласованию с Министерством по налогам и сборам.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" w:name="188"/>
      <w:bookmarkEnd w:id="197"/>
      <w:r>
        <w:rPr>
          <w:rFonts w:ascii="Arial" w:hAnsi="Arial" w:cs="Arial"/>
          <w:color w:val="000000"/>
        </w:rPr>
        <w:t>6. Контроль за правильностью исчисления, своевременностью и полнотой уплаты арендной платы, пеней, ведение учета причитающихся к уплате и фактически уплаченных плательщиками сумм арендной платы, пеней, применение способов обеспечения уплаты арендной платы, пеней, их взыскание осуществляются налоговыми органами в пределах полномочий, установленных в статьях 107 и 108 Налогового кодекса Республики Беларусь.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8" w:name="189"/>
      <w:bookmarkEnd w:id="198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9" w:name="190"/>
      <w:bookmarkEnd w:id="199"/>
      <w:r>
        <w:rPr>
          <w:rFonts w:ascii="Arial" w:hAnsi="Arial" w:cs="Arial"/>
          <w:color w:val="000000"/>
        </w:rPr>
        <w:t> </w:t>
      </w:r>
    </w:p>
    <w:p w:rsidR="00A2598F" w:rsidRDefault="00A259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0" w:name="191"/>
      <w:bookmarkEnd w:id="200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A2598F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F3" w:rsidRDefault="003F5DF3">
      <w:pPr>
        <w:spacing w:after="0" w:line="240" w:lineRule="auto"/>
      </w:pPr>
      <w:r>
        <w:separator/>
      </w:r>
    </w:p>
  </w:endnote>
  <w:endnote w:type="continuationSeparator" w:id="0">
    <w:p w:rsidR="003F5DF3" w:rsidRDefault="003F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8F" w:rsidRDefault="00A2598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F3" w:rsidRDefault="003F5DF3">
      <w:pPr>
        <w:spacing w:after="0" w:line="240" w:lineRule="auto"/>
      </w:pPr>
      <w:r>
        <w:separator/>
      </w:r>
    </w:p>
  </w:footnote>
  <w:footnote w:type="continuationSeparator" w:id="0">
    <w:p w:rsidR="003F5DF3" w:rsidRDefault="003F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8F" w:rsidRDefault="00A2598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454"/>
    <w:rsid w:val="003F5DF3"/>
    <w:rsid w:val="009D24B5"/>
    <w:rsid w:val="00A2598F"/>
    <w:rsid w:val="00F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6157</Words>
  <Characters>35099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Шульга_ Екатерина Владимировна</dc:creator>
  <cp:lastModifiedBy>Дурова Елена Михайловна</cp:lastModifiedBy>
  <cp:revision>2</cp:revision>
  <dcterms:created xsi:type="dcterms:W3CDTF">2026-01-16T10:16:00Z</dcterms:created>
  <dcterms:modified xsi:type="dcterms:W3CDTF">2026-01-16T10:16:00Z</dcterms:modified>
</cp:coreProperties>
</file>